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D" w:rsidRPr="00C5327E" w:rsidRDefault="003050E7" w:rsidP="00EE666C">
      <w:pPr>
        <w:shd w:val="clear" w:color="auto" w:fill="FFFFFF"/>
        <w:tabs>
          <w:tab w:val="left" w:pos="9498"/>
        </w:tabs>
        <w:spacing w:after="326" w:line="706" w:lineRule="atLeast"/>
        <w:ind w:left="-720"/>
        <w:outlineLvl w:val="0"/>
        <w:rPr>
          <w:rFonts w:ascii="Arial" w:hAnsi="Arial" w:cs="Arial"/>
          <w:b/>
          <w:bCs/>
          <w:color w:val="444444"/>
          <w:kern w:val="36"/>
          <w:sz w:val="65"/>
          <w:szCs w:val="65"/>
          <w:lang w:val="en-US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638300" cy="838200"/>
            <wp:effectExtent l="0" t="0" r="0" b="0"/>
            <wp:docPr id="1" name="Рисунок 1" descr="Asociatia-Bi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ociatia-Bi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E9D">
        <w:rPr>
          <w:rFonts w:ascii="Arial" w:hAnsi="Arial" w:cs="Arial"/>
          <w:b/>
          <w:bCs/>
          <w:color w:val="444444"/>
          <w:kern w:val="36"/>
          <w:sz w:val="65"/>
          <w:szCs w:val="65"/>
          <w:lang w:eastAsia="ru-RU"/>
        </w:rPr>
        <w:t xml:space="preserve">                 </w:t>
      </w:r>
      <w:r w:rsidR="009D0E9D" w:rsidRPr="002220CD">
        <w:rPr>
          <w:rFonts w:ascii="Arial" w:hAnsi="Arial" w:cs="Arial"/>
          <w:b/>
          <w:bCs/>
          <w:color w:val="548DD4"/>
          <w:kern w:val="36"/>
          <w:sz w:val="65"/>
          <w:szCs w:val="65"/>
          <w:lang w:eastAsia="ru-RU"/>
        </w:rPr>
        <w:t xml:space="preserve">Program </w:t>
      </w:r>
    </w:p>
    <w:tbl>
      <w:tblPr>
        <w:tblW w:w="1043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0"/>
      </w:tblGrid>
      <w:tr w:rsidR="009D0E9D" w:rsidRPr="00300CAC">
        <w:trPr>
          <w:trHeight w:val="1927"/>
          <w:jc w:val="center"/>
        </w:trPr>
        <w:tc>
          <w:tcPr>
            <w:tcW w:w="10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3B7F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</w:tcPr>
          <w:p w:rsidR="009D0E9D" w:rsidRPr="00D2316D" w:rsidRDefault="009D0E9D" w:rsidP="00FD2E83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16D">
              <w:rPr>
                <w:rFonts w:ascii="Arial" w:hAnsi="Arial" w:cs="Arial"/>
                <w:b/>
                <w:bCs/>
                <w:sz w:val="28"/>
                <w:szCs w:val="28"/>
              </w:rPr>
              <w:t>Asociația Bibliotecarilor din Republica Moldova</w:t>
            </w:r>
          </w:p>
          <w:p w:rsidR="009D0E9D" w:rsidRPr="00D2316D" w:rsidRDefault="009D0E9D" w:rsidP="007533D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1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Secțiunile </w:t>
            </w:r>
            <w:r w:rsidRPr="00D231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Biblioteci Universitare, Biblioteci Specializate</w:t>
            </w:r>
          </w:p>
          <w:p w:rsidR="009D0E9D" w:rsidRPr="009F34CD" w:rsidRDefault="009D0E9D" w:rsidP="007533D7">
            <w:pPr>
              <w:spacing w:before="100" w:beforeAutospacing="1" w:after="100" w:afterAutospacing="1" w:line="353" w:lineRule="atLeast"/>
              <w:ind w:right="-3105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0116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ru-RU"/>
              </w:rPr>
              <w:t>Conferința satelit</w:t>
            </w:r>
          </w:p>
        </w:tc>
      </w:tr>
      <w:tr w:rsidR="009D0E9D" w:rsidRPr="00300CAC">
        <w:trPr>
          <w:jc w:val="center"/>
        </w:trPr>
        <w:tc>
          <w:tcPr>
            <w:tcW w:w="10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9D0E9D" w:rsidRPr="009F34CD" w:rsidRDefault="009D0E9D" w:rsidP="003549D6">
            <w:pPr>
              <w:spacing w:after="0" w:line="353" w:lineRule="atLeast"/>
              <w:ind w:right="-3105"/>
              <w:rPr>
                <w:rFonts w:ascii="Arial" w:hAnsi="Arial" w:cs="Arial"/>
                <w:color w:val="777777"/>
                <w:sz w:val="19"/>
                <w:szCs w:val="19"/>
                <w:lang w:val="en-US" w:eastAsia="ru-RU"/>
              </w:rPr>
            </w:pPr>
          </w:p>
        </w:tc>
      </w:tr>
      <w:tr w:rsidR="009D0E9D" w:rsidRPr="00300CAC">
        <w:trPr>
          <w:trHeight w:val="809"/>
          <w:jc w:val="center"/>
        </w:trPr>
        <w:tc>
          <w:tcPr>
            <w:tcW w:w="10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3FC"/>
            <w:vAlign w:val="center"/>
          </w:tcPr>
          <w:p w:rsidR="009D0E9D" w:rsidRPr="00392AB7" w:rsidRDefault="009D0E9D" w:rsidP="003549D6">
            <w:p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sz w:val="32"/>
                <w:szCs w:val="32"/>
                <w:lang w:val="en-US" w:eastAsia="ru-RU"/>
              </w:rPr>
            </w:pPr>
            <w:r w:rsidRPr="00392AB7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   Deschidere și credibilitate</w:t>
            </w:r>
          </w:p>
        </w:tc>
      </w:tr>
      <w:tr w:rsidR="009D0E9D" w:rsidRPr="00300CAC">
        <w:trPr>
          <w:trHeight w:val="1810"/>
          <w:jc w:val="center"/>
        </w:trPr>
        <w:tc>
          <w:tcPr>
            <w:tcW w:w="10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DBF4"/>
            <w:vAlign w:val="center"/>
          </w:tcPr>
          <w:p w:rsidR="009D0E9D" w:rsidRPr="008A28D2" w:rsidRDefault="009D0E9D" w:rsidP="007533D7">
            <w:p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A28D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8A28D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Vineri, 4 noiembrie, 2016</w:t>
            </w:r>
          </w:p>
          <w:p w:rsidR="009D0E9D" w:rsidRPr="00D2316D" w:rsidRDefault="009D0E9D" w:rsidP="002220CD">
            <w:pPr>
              <w:spacing w:after="0" w:line="240" w:lineRule="auto"/>
              <w:ind w:right="-3105"/>
              <w:rPr>
                <w:rFonts w:ascii="Arial" w:hAnsi="Arial" w:cs="Arial"/>
                <w:lang w:eastAsia="ru-RU"/>
              </w:rPr>
            </w:pPr>
            <w:r w:rsidRPr="00D2316D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</w:t>
            </w:r>
            <w:r w:rsidRPr="00D2316D">
              <w:rPr>
                <w:rFonts w:ascii="Arial" w:hAnsi="Arial" w:cs="Arial"/>
                <w:lang w:eastAsia="ru-RU"/>
              </w:rPr>
              <w:t xml:space="preserve">Locul desfășurării: Biblioteca Științifică a Academiei de Studii Economice, </w:t>
            </w:r>
          </w:p>
          <w:p w:rsidR="009D0E9D" w:rsidRPr="00EE666C" w:rsidRDefault="009D0E9D" w:rsidP="002220CD">
            <w:pPr>
              <w:spacing w:after="0" w:line="240" w:lineRule="auto"/>
              <w:ind w:right="-3105"/>
              <w:rPr>
                <w:rFonts w:ascii="Arial" w:hAnsi="Arial" w:cs="Arial"/>
                <w:lang w:eastAsia="ru-RU"/>
              </w:rPr>
            </w:pPr>
            <w:r w:rsidRPr="00D2316D">
              <w:rPr>
                <w:rFonts w:ascii="Arial" w:hAnsi="Arial" w:cs="Arial"/>
                <w:lang w:eastAsia="ru-RU"/>
              </w:rPr>
              <w:t xml:space="preserve">                                                            Bloc F, aud. 103, str. </w:t>
            </w:r>
            <w:r w:rsidRPr="00EE666C">
              <w:rPr>
                <w:rFonts w:ascii="Arial" w:hAnsi="Arial" w:cs="Arial"/>
                <w:lang w:eastAsia="ru-RU"/>
              </w:rPr>
              <w:t>Bănulescu Bodoni, nr. 59, or. Chișinău</w:t>
            </w:r>
          </w:p>
          <w:p w:rsidR="009D0E9D" w:rsidRPr="00FD2E83" w:rsidRDefault="009D0E9D" w:rsidP="00FD2E83">
            <w:p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EE666C">
              <w:rPr>
                <w:rFonts w:ascii="Arial" w:hAnsi="Arial" w:cs="Arial"/>
                <w:b/>
                <w:bCs/>
                <w:lang w:eastAsia="ru-RU"/>
              </w:rPr>
              <w:t xml:space="preserve">       </w:t>
            </w:r>
            <w:r w:rsidRPr="000116B0">
              <w:rPr>
                <w:rFonts w:ascii="Arial" w:hAnsi="Arial" w:cs="Arial"/>
                <w:b/>
                <w:bCs/>
                <w:lang w:val="en-US" w:eastAsia="ru-RU"/>
              </w:rPr>
              <w:t>9:30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 </w:t>
            </w:r>
            <w:r w:rsidRPr="000116B0">
              <w:rPr>
                <w:rFonts w:ascii="Arial" w:hAnsi="Arial" w:cs="Arial"/>
                <w:b/>
                <w:bCs/>
                <w:lang w:val="en-US" w:eastAsia="ru-RU"/>
              </w:rPr>
              <w:t>–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  <w:t xml:space="preserve"> </w:t>
            </w:r>
            <w:r w:rsidRPr="000116B0">
              <w:rPr>
                <w:rFonts w:ascii="Arial" w:hAnsi="Arial" w:cs="Arial"/>
                <w:b/>
                <w:bCs/>
                <w:lang w:val="en-US" w:eastAsia="ru-RU"/>
              </w:rPr>
              <w:t>10:0</w:t>
            </w:r>
            <w:r>
              <w:rPr>
                <w:rFonts w:ascii="Arial" w:hAnsi="Arial" w:cs="Arial"/>
                <w:b/>
                <w:bCs/>
                <w:lang w:val="en-US" w:eastAsia="ru-RU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               </w:t>
            </w:r>
            <w:r w:rsidRPr="003549D6">
              <w:rPr>
                <w:rFonts w:ascii="Arial" w:hAnsi="Arial" w:cs="Arial"/>
                <w:sz w:val="24"/>
                <w:szCs w:val="24"/>
                <w:lang w:eastAsia="ru-RU"/>
              </w:rPr>
              <w:t>Înregistrarea participanților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     </w:t>
            </w:r>
          </w:p>
        </w:tc>
      </w:tr>
      <w:tr w:rsidR="009D0E9D" w:rsidRPr="00300CAC">
        <w:trPr>
          <w:trHeight w:val="8453"/>
          <w:jc w:val="center"/>
        </w:trPr>
        <w:tc>
          <w:tcPr>
            <w:tcW w:w="10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DBF4"/>
            <w:vAlign w:val="center"/>
          </w:tcPr>
          <w:p w:rsidR="009D0E9D" w:rsidRDefault="009D0E9D" w:rsidP="007533D7">
            <w:p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8A28D2">
              <w:rPr>
                <w:rFonts w:ascii="Arial" w:hAnsi="Arial" w:cs="Arial"/>
                <w:b/>
                <w:bCs/>
                <w:lang w:val="pt-BR" w:eastAsia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pt-BR" w:eastAsia="ru-RU"/>
              </w:rPr>
              <w:t xml:space="preserve">     </w:t>
            </w:r>
            <w:r w:rsidRPr="008A28D2">
              <w:rPr>
                <w:rFonts w:ascii="Arial" w:hAnsi="Arial" w:cs="Arial"/>
                <w:b/>
                <w:bCs/>
                <w:lang w:val="pt-BR" w:eastAsia="ru-RU"/>
              </w:rPr>
              <w:t>10:00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                         </w:t>
            </w:r>
            <w:r w:rsidRPr="003549D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Deschiderea oficială. Mesaje de bun venit</w:t>
            </w:r>
          </w:p>
          <w:p w:rsidR="009D0E9D" w:rsidRPr="00F17B4F" w:rsidRDefault="009D0E9D" w:rsidP="00F17B4F">
            <w:pPr>
              <w:spacing w:before="100" w:beforeAutospacing="1" w:after="100" w:afterAutospacing="1" w:line="240" w:lineRule="auto"/>
              <w:ind w:right="-3105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</w:t>
            </w:r>
            <w:r w:rsidRPr="00F17B4F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Mariana HARJEVSCH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I, președintele Asociației Bibliotecarilor din Republica Moldova</w:t>
            </w:r>
            <w:r>
              <w:rPr>
                <w:rFonts w:ascii="Arial" w:hAnsi="Arial" w:cs="Arial"/>
                <w:b/>
                <w:bCs/>
                <w:color w:val="777777"/>
                <w:sz w:val="19"/>
                <w:szCs w:val="19"/>
                <w:lang w:val="it-IT" w:eastAsia="ru-RU"/>
              </w:rPr>
              <w:t xml:space="preserve">               </w:t>
            </w:r>
          </w:p>
          <w:p w:rsidR="009D0E9D" w:rsidRPr="00EE666C" w:rsidRDefault="009D0E9D" w:rsidP="007533D7">
            <w:p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sz w:val="24"/>
                <w:szCs w:val="24"/>
                <w:lang w:val="it-IT" w:eastAsia="ru-RU"/>
              </w:rPr>
            </w:pPr>
            <w:r w:rsidRPr="00F17B4F">
              <w:rPr>
                <w:rFonts w:ascii="Arial" w:hAnsi="Arial" w:cs="Arial"/>
                <w:b/>
                <w:bCs/>
                <w:color w:val="777777"/>
                <w:sz w:val="19"/>
                <w:szCs w:val="19"/>
                <w:lang w:val="it-IT" w:eastAsia="ru-RU"/>
              </w:rPr>
              <w:t xml:space="preserve">       </w:t>
            </w:r>
            <w:r w:rsidRPr="00EE666C">
              <w:rPr>
                <w:rFonts w:ascii="Arial" w:hAnsi="Arial" w:cs="Arial"/>
                <w:b/>
                <w:bCs/>
                <w:lang w:val="it-IT" w:eastAsia="ru-RU"/>
              </w:rPr>
              <w:t>10:15</w:t>
            </w:r>
            <w:r w:rsidRPr="00EE666C">
              <w:rPr>
                <w:rFonts w:ascii="Arial" w:hAnsi="Arial" w:cs="Arial"/>
                <w:b/>
                <w:bCs/>
                <w:sz w:val="24"/>
                <w:szCs w:val="24"/>
                <w:lang w:val="it-IT" w:eastAsia="ru-RU"/>
              </w:rPr>
              <w:t xml:space="preserve">                        RAPOARTE DE ACTIVITATE ALE SECȚIUNILOR</w:t>
            </w:r>
          </w:p>
          <w:p w:rsidR="009D0E9D" w:rsidRPr="008A28D2" w:rsidRDefault="009D0E9D" w:rsidP="007533D7">
            <w:pPr>
              <w:pStyle w:val="a3"/>
              <w:spacing w:before="100" w:beforeAutospacing="1" w:after="100" w:afterAutospacing="1" w:line="353" w:lineRule="atLeast"/>
              <w:ind w:left="774" w:right="-3105"/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</w:pPr>
            <w:r w:rsidRPr="00EE666C"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  <w:t xml:space="preserve">              </w:t>
            </w:r>
            <w:r w:rsidRPr="008A28D2"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  <w:t>Rodica AVASILOAIE, președintele secțiunii Biblioteci Universitare</w:t>
            </w:r>
          </w:p>
          <w:p w:rsidR="009D0E9D" w:rsidRDefault="009D0E9D" w:rsidP="007533D7">
            <w:pPr>
              <w:pStyle w:val="a3"/>
              <w:spacing w:before="100" w:beforeAutospacing="1" w:after="100" w:afterAutospacing="1" w:line="353" w:lineRule="atLeast"/>
              <w:ind w:left="774" w:right="-3105"/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</w:pPr>
            <w:r w:rsidRPr="008A28D2"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  <w:t xml:space="preserve"> </w:t>
            </w:r>
            <w:r w:rsidRPr="008A28D2">
              <w:rPr>
                <w:rFonts w:ascii="Arial" w:hAnsi="Arial" w:cs="Arial"/>
                <w:b/>
                <w:bCs/>
                <w:i/>
                <w:iCs/>
                <w:lang w:val="it-IT" w:eastAsia="ru-RU"/>
              </w:rPr>
              <w:t>Elena BORDIAN, președintele secțiunii Biblioteci specializate</w:t>
            </w:r>
          </w:p>
          <w:p w:rsidR="009D0E9D" w:rsidRDefault="009D0E9D" w:rsidP="007F61A7">
            <w:pPr>
              <w:pStyle w:val="a3"/>
              <w:spacing w:before="100" w:beforeAutospacing="1" w:after="100" w:afterAutospacing="1" w:line="353" w:lineRule="atLeast"/>
              <w:ind w:left="0" w:right="-3105"/>
              <w:rPr>
                <w:rFonts w:ascii="Arial" w:hAnsi="Arial" w:cs="Arial"/>
                <w:b/>
                <w:bCs/>
                <w:sz w:val="28"/>
                <w:szCs w:val="28"/>
                <w:lang w:val="it-IT" w:eastAsia="ru-RU"/>
              </w:rPr>
            </w:pPr>
            <w:r>
              <w:rPr>
                <w:rFonts w:ascii="Arial" w:hAnsi="Arial" w:cs="Arial"/>
                <w:b/>
                <w:bCs/>
                <w:lang w:val="it-IT" w:eastAsia="ru-RU"/>
              </w:rPr>
              <w:t xml:space="preserve">       </w:t>
            </w:r>
            <w:r w:rsidRPr="00F17B4F">
              <w:rPr>
                <w:rFonts w:ascii="Arial" w:hAnsi="Arial" w:cs="Arial"/>
                <w:b/>
                <w:bCs/>
                <w:lang w:val="it-IT" w:eastAsia="ru-RU"/>
              </w:rPr>
              <w:t>11</w:t>
            </w:r>
            <w:r>
              <w:rPr>
                <w:rFonts w:ascii="Arial" w:hAnsi="Arial" w:cs="Arial"/>
                <w:b/>
                <w:bCs/>
                <w:lang w:val="it-IT" w:eastAsia="ru-RU"/>
              </w:rPr>
              <w:t>:15</w:t>
            </w:r>
            <w:r w:rsidRPr="00F17B4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 w:eastAsia="ru-RU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 w:eastAsia="ru-RU"/>
              </w:rPr>
              <w:t xml:space="preserve">   </w:t>
            </w:r>
            <w:r w:rsidRPr="003549D6">
              <w:rPr>
                <w:rFonts w:ascii="Arial" w:hAnsi="Arial" w:cs="Arial"/>
                <w:b/>
                <w:bCs/>
                <w:sz w:val="24"/>
                <w:szCs w:val="24"/>
                <w:lang w:val="it-IT" w:eastAsia="ru-RU"/>
              </w:rPr>
              <w:t>COMUNICĂRI</w:t>
            </w:r>
          </w:p>
          <w:p w:rsidR="009D0E9D" w:rsidRPr="00C752E6" w:rsidRDefault="009D0E9D" w:rsidP="00C752E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53" w:lineRule="atLeast"/>
              <w:ind w:right="-3105"/>
              <w:rPr>
                <w:rFonts w:ascii="Arial" w:hAnsi="Arial" w:cs="Arial"/>
                <w:b/>
                <w:bCs/>
                <w:lang w:val="pt-BR" w:eastAsia="ru-RU"/>
              </w:rPr>
            </w:pPr>
            <w:r w:rsidRPr="00C752E6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ABRM ca factor de dezvoltare a comunității profesionale</w:t>
            </w:r>
          </w:p>
          <w:p w:rsidR="009D0E9D" w:rsidRDefault="009D0E9D" w:rsidP="00EC3D29">
            <w:pPr>
              <w:pStyle w:val="a3"/>
              <w:spacing w:before="100" w:beforeAutospacing="1" w:after="100" w:afterAutospacing="1" w:line="353" w:lineRule="atLeast"/>
              <w:ind w:left="0" w:right="-3105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val="pt-BR" w:eastAsia="ru-RU"/>
              </w:rPr>
              <w:t xml:space="preserve">                           </w:t>
            </w:r>
            <w:r w:rsidRPr="00EC3D29">
              <w:rPr>
                <w:rFonts w:ascii="Arial" w:hAnsi="Arial" w:cs="Arial"/>
                <w:b/>
                <w:bCs/>
                <w:lang w:eastAsia="ru-RU"/>
              </w:rPr>
              <w:t>dr. Natalia CHERADI, vicepreședinte ABRM</w:t>
            </w:r>
            <w:r w:rsidRPr="00EC3D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D0E9D" w:rsidRPr="00C752E6" w:rsidRDefault="009D0E9D" w:rsidP="00C752E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53" w:lineRule="atLeast"/>
              <w:ind w:right="-3105"/>
              <w:rPr>
                <w:color w:val="0070C0"/>
                <w:lang w:eastAsia="ru-RU"/>
              </w:rPr>
            </w:pPr>
            <w:r w:rsidRPr="00C752E6">
              <w:rPr>
                <w:rStyle w:val="a7"/>
                <w:rFonts w:ascii="Arial" w:hAnsi="Arial" w:cs="Arial"/>
                <w:i/>
                <w:iCs/>
                <w:lang w:eastAsia="ru-RU"/>
              </w:rPr>
              <w:t xml:space="preserve">Revista </w:t>
            </w:r>
            <w:hyperlink r:id="rId7" w:history="1">
              <w:r w:rsidRPr="00C752E6">
                <w:rPr>
                  <w:rStyle w:val="a6"/>
                  <w:rFonts w:ascii="Arial" w:hAnsi="Arial" w:cs="Arial"/>
                  <w:b/>
                  <w:bCs/>
                  <w:i/>
                  <w:iCs/>
                  <w:lang w:eastAsia="ru-RU"/>
                </w:rPr>
                <w:t>Bibliouniversitas@abrm.md</w:t>
              </w:r>
            </w:hyperlink>
            <w:r w:rsidRPr="00C752E6">
              <w:rPr>
                <w:rStyle w:val="a7"/>
                <w:rFonts w:ascii="Arial" w:hAnsi="Arial" w:cs="Arial"/>
                <w:i/>
                <w:iCs/>
                <w:lang w:eastAsia="ru-RU"/>
              </w:rPr>
              <w:t xml:space="preserve"> - spaţiu interactiv de comunicare profesională</w:t>
            </w:r>
          </w:p>
          <w:p w:rsidR="009D0E9D" w:rsidRDefault="009D0E9D" w:rsidP="00C752E6">
            <w:pPr>
              <w:pStyle w:val="a3"/>
              <w:spacing w:before="100" w:beforeAutospacing="1" w:after="100" w:afterAutospacing="1" w:line="353" w:lineRule="atLeast"/>
              <w:ind w:left="0" w:right="-3105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52E6">
              <w:rPr>
                <w:rFonts w:ascii="Arial" w:hAnsi="Arial" w:cs="Arial"/>
                <w:b/>
                <w:bCs/>
                <w:lang w:eastAsia="ru-RU"/>
              </w:rPr>
              <w:t>Elena HARCONIȚA, director B</w:t>
            </w:r>
            <w:r>
              <w:rPr>
                <w:rFonts w:ascii="Arial" w:hAnsi="Arial" w:cs="Arial"/>
                <w:b/>
                <w:bCs/>
                <w:lang w:eastAsia="ru-RU"/>
              </w:rPr>
              <w:t>iblioteca Științifică a</w:t>
            </w:r>
            <w:r w:rsidRPr="00C752E6">
              <w:rPr>
                <w:rFonts w:ascii="Arial" w:hAnsi="Arial" w:cs="Arial"/>
                <w:b/>
                <w:bCs/>
                <w:lang w:eastAsia="ru-RU"/>
              </w:rPr>
              <w:t xml:space="preserve"> U</w:t>
            </w:r>
            <w:r>
              <w:rPr>
                <w:rFonts w:ascii="Arial" w:hAnsi="Arial" w:cs="Arial"/>
                <w:b/>
                <w:bCs/>
                <w:lang w:eastAsia="ru-RU"/>
              </w:rPr>
              <w:t>niversității de Stat „A. Russo” din Bălți</w:t>
            </w:r>
            <w:r w:rsidRPr="008A2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8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2E6">
              <w:rPr>
                <w:rFonts w:ascii="Arial" w:hAnsi="Arial" w:cs="Arial"/>
                <w:b/>
                <w:bCs/>
                <w:lang w:eastAsia="ru-RU"/>
              </w:rPr>
              <w:t xml:space="preserve">            Elena STRATAN, şef serviciu Studii. Asistenţă de specialitate BŞ USARB</w:t>
            </w:r>
          </w:p>
          <w:p w:rsidR="009D0E9D" w:rsidRPr="007F61A7" w:rsidRDefault="009D0E9D" w:rsidP="007743AA">
            <w:pPr>
              <w:pStyle w:val="a3"/>
              <w:spacing w:after="543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E05C0">
              <w:rPr>
                <w:rFonts w:ascii="Arial" w:hAnsi="Arial" w:cs="Arial"/>
                <w:b/>
                <w:bCs/>
                <w:lang w:eastAsia="ru-RU"/>
              </w:rPr>
              <w:t>12: 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Discuții libere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EXPOZIȚIE</w:t>
            </w:r>
            <w:r w:rsidRPr="007F61A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61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Publicaț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iile ABRM (2013</w:t>
            </w:r>
            <w:r w:rsidRPr="007F61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2016)</w:t>
            </w:r>
            <w:r w:rsidRPr="007F61A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MENȚIUNI     </w:t>
            </w:r>
            <w:r>
              <w:rPr>
                <w:rFonts w:ascii="Arial" w:hAnsi="Arial" w:cs="Arial"/>
                <w:b/>
                <w:bCs/>
                <w:lang w:eastAsia="ru-RU"/>
              </w:rPr>
              <w:sym w:font="Symbol" w:char="F0B7"/>
            </w:r>
            <w:r w:rsidRPr="007F61A7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      </w:t>
            </w:r>
            <w:r w:rsidRPr="007F61A7">
              <w:rPr>
                <w:rFonts w:ascii="Arial" w:hAnsi="Arial" w:cs="Arial"/>
                <w:b/>
                <w:bCs/>
                <w:lang w:eastAsia="ru-RU"/>
              </w:rPr>
              <w:t xml:space="preserve">Încheierea lucrărilor conferinței    </w:t>
            </w:r>
            <w:r w:rsidR="003050E7">
              <w:rPr>
                <w:noProof/>
                <w:lang w:val="ru-RU" w:eastAsia="ru-RU"/>
              </w:rPr>
              <w:drawing>
                <wp:inline distT="0" distB="0" distL="0" distR="0">
                  <wp:extent cx="447675" cy="447675"/>
                  <wp:effectExtent l="0" t="0" r="9525" b="9525"/>
                  <wp:docPr id="2" name="Рисунок 2" descr="Cafea, Maro, Despre, Simbol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fea, Maro, Despre, Simbol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E9D" w:rsidRPr="003549D6" w:rsidRDefault="009D0E9D" w:rsidP="0035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E9D" w:rsidRDefault="009D0E9D"/>
    <w:sectPr w:rsidR="009D0E9D" w:rsidSect="007F61A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606"/>
    <w:multiLevelType w:val="hybridMultilevel"/>
    <w:tmpl w:val="25B292BE"/>
    <w:lvl w:ilvl="0" w:tplc="04190001">
      <w:start w:val="1"/>
      <w:numFmt w:val="bullet"/>
      <w:lvlText w:val=""/>
      <w:lvlJc w:val="left"/>
      <w:pPr>
        <w:ind w:left="49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0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62" w:hanging="360"/>
      </w:pPr>
      <w:rPr>
        <w:rFonts w:ascii="Wingdings" w:hAnsi="Wingdings" w:cs="Wingdings" w:hint="default"/>
      </w:rPr>
    </w:lvl>
  </w:abstractNum>
  <w:abstractNum w:abstractNumId="1">
    <w:nsid w:val="2AC323D0"/>
    <w:multiLevelType w:val="hybridMultilevel"/>
    <w:tmpl w:val="768E946E"/>
    <w:lvl w:ilvl="0" w:tplc="04190005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cs="Wingdings" w:hint="default"/>
      </w:rPr>
    </w:lvl>
  </w:abstractNum>
  <w:abstractNum w:abstractNumId="2">
    <w:nsid w:val="2FD66CA4"/>
    <w:multiLevelType w:val="hybridMultilevel"/>
    <w:tmpl w:val="89F2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2A33DF"/>
    <w:multiLevelType w:val="hybridMultilevel"/>
    <w:tmpl w:val="F61AE8D8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>
    <w:nsid w:val="6E92143B"/>
    <w:multiLevelType w:val="hybridMultilevel"/>
    <w:tmpl w:val="ABDCA856"/>
    <w:lvl w:ilvl="0" w:tplc="FA4A773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D"/>
    <w:rsid w:val="000116B0"/>
    <w:rsid w:val="00030F6B"/>
    <w:rsid w:val="002220CD"/>
    <w:rsid w:val="002367FB"/>
    <w:rsid w:val="002B0F0A"/>
    <w:rsid w:val="00300CAC"/>
    <w:rsid w:val="003050E7"/>
    <w:rsid w:val="00334736"/>
    <w:rsid w:val="003549D6"/>
    <w:rsid w:val="00370DC5"/>
    <w:rsid w:val="00392AB7"/>
    <w:rsid w:val="003E4941"/>
    <w:rsid w:val="003F67ED"/>
    <w:rsid w:val="00481255"/>
    <w:rsid w:val="0051309E"/>
    <w:rsid w:val="005B5FDE"/>
    <w:rsid w:val="00711976"/>
    <w:rsid w:val="007533D7"/>
    <w:rsid w:val="007552B0"/>
    <w:rsid w:val="007743AA"/>
    <w:rsid w:val="0079104C"/>
    <w:rsid w:val="007D2DF8"/>
    <w:rsid w:val="007F61A7"/>
    <w:rsid w:val="00834AE9"/>
    <w:rsid w:val="008A28D2"/>
    <w:rsid w:val="008F237F"/>
    <w:rsid w:val="008F5276"/>
    <w:rsid w:val="009B3CF7"/>
    <w:rsid w:val="009D0E9D"/>
    <w:rsid w:val="009F34CD"/>
    <w:rsid w:val="00A9173D"/>
    <w:rsid w:val="00AE05C0"/>
    <w:rsid w:val="00AF537E"/>
    <w:rsid w:val="00B30769"/>
    <w:rsid w:val="00B3371B"/>
    <w:rsid w:val="00C424EE"/>
    <w:rsid w:val="00C477DA"/>
    <w:rsid w:val="00C5327E"/>
    <w:rsid w:val="00C70B91"/>
    <w:rsid w:val="00C752E6"/>
    <w:rsid w:val="00CF7979"/>
    <w:rsid w:val="00D2316D"/>
    <w:rsid w:val="00D92255"/>
    <w:rsid w:val="00E22271"/>
    <w:rsid w:val="00E26583"/>
    <w:rsid w:val="00E32DE6"/>
    <w:rsid w:val="00E82234"/>
    <w:rsid w:val="00EC3D29"/>
    <w:rsid w:val="00ED4220"/>
    <w:rsid w:val="00EE666C"/>
    <w:rsid w:val="00F17B4F"/>
    <w:rsid w:val="00FC20A9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D"/>
    <w:pPr>
      <w:spacing w:after="200" w:line="276" w:lineRule="auto"/>
    </w:pPr>
    <w:rPr>
      <w:rFonts w:cs="Calibri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0CD"/>
    <w:pPr>
      <w:ind w:left="720"/>
    </w:pPr>
  </w:style>
  <w:style w:type="paragraph" w:styleId="a4">
    <w:name w:val="Balloon Text"/>
    <w:basedOn w:val="a"/>
    <w:link w:val="a5"/>
    <w:uiPriority w:val="99"/>
    <w:semiHidden/>
    <w:rsid w:val="002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0CD"/>
    <w:rPr>
      <w:rFonts w:ascii="Tahoma" w:hAnsi="Tahoma" w:cs="Tahoma"/>
      <w:sz w:val="16"/>
      <w:szCs w:val="16"/>
      <w:lang w:val="ro-RO"/>
    </w:rPr>
  </w:style>
  <w:style w:type="character" w:styleId="a6">
    <w:name w:val="Hyperlink"/>
    <w:basedOn w:val="a0"/>
    <w:uiPriority w:val="99"/>
    <w:rsid w:val="008A28D2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8A28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CD"/>
    <w:pPr>
      <w:spacing w:after="200" w:line="276" w:lineRule="auto"/>
    </w:pPr>
    <w:rPr>
      <w:rFonts w:cs="Calibri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0CD"/>
    <w:pPr>
      <w:ind w:left="720"/>
    </w:pPr>
  </w:style>
  <w:style w:type="paragraph" w:styleId="a4">
    <w:name w:val="Balloon Text"/>
    <w:basedOn w:val="a"/>
    <w:link w:val="a5"/>
    <w:uiPriority w:val="99"/>
    <w:semiHidden/>
    <w:rsid w:val="002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0CD"/>
    <w:rPr>
      <w:rFonts w:ascii="Tahoma" w:hAnsi="Tahoma" w:cs="Tahoma"/>
      <w:sz w:val="16"/>
      <w:szCs w:val="16"/>
      <w:lang w:val="ro-RO"/>
    </w:rPr>
  </w:style>
  <w:style w:type="character" w:styleId="a6">
    <w:name w:val="Hyperlink"/>
    <w:basedOn w:val="a0"/>
    <w:uiPriority w:val="99"/>
    <w:rsid w:val="008A28D2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8A2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ibliouniversitas@abr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Organization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Xerox</cp:lastModifiedBy>
  <cp:revision>2</cp:revision>
  <cp:lastPrinted>2016-11-01T14:55:00Z</cp:lastPrinted>
  <dcterms:created xsi:type="dcterms:W3CDTF">2016-11-02T13:56:00Z</dcterms:created>
  <dcterms:modified xsi:type="dcterms:W3CDTF">2016-11-02T13:56:00Z</dcterms:modified>
</cp:coreProperties>
</file>